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F4" w:rsidRDefault="003725F4" w:rsidP="003725F4">
      <w:pPr>
        <w:pStyle w:val="Default"/>
      </w:pPr>
    </w:p>
    <w:tbl>
      <w:tblPr>
        <w:tblW w:w="4946" w:type="pct"/>
        <w:tblInd w:w="20" w:type="dxa"/>
        <w:shd w:val="clear" w:color="auto" w:fill="DEEAF6"/>
        <w:tblLook w:val="04A0" w:firstRow="1" w:lastRow="0" w:firstColumn="1" w:lastColumn="0" w:noHBand="0" w:noVBand="1"/>
      </w:tblPr>
      <w:tblGrid>
        <w:gridCol w:w="39"/>
        <w:gridCol w:w="894"/>
        <w:gridCol w:w="1609"/>
        <w:gridCol w:w="974"/>
        <w:gridCol w:w="334"/>
        <w:gridCol w:w="1749"/>
        <w:gridCol w:w="207"/>
        <w:gridCol w:w="996"/>
        <w:gridCol w:w="648"/>
        <w:gridCol w:w="428"/>
        <w:gridCol w:w="1151"/>
        <w:gridCol w:w="28"/>
        <w:gridCol w:w="1330"/>
        <w:gridCol w:w="185"/>
        <w:gridCol w:w="488"/>
        <w:gridCol w:w="94"/>
        <w:gridCol w:w="276"/>
        <w:gridCol w:w="1294"/>
        <w:gridCol w:w="149"/>
        <w:gridCol w:w="924"/>
      </w:tblGrid>
      <w:tr w:rsidR="003725F4" w:rsidRPr="00EA7FEA" w:rsidTr="002E4DF8">
        <w:trPr>
          <w:gridAfter w:val="1"/>
          <w:wAfter w:w="335" w:type="pct"/>
          <w:trHeight w:val="1084"/>
        </w:trPr>
        <w:tc>
          <w:tcPr>
            <w:tcW w:w="921" w:type="pct"/>
            <w:gridSpan w:val="3"/>
            <w:shd w:val="clear" w:color="auto" w:fill="DEEAF6"/>
          </w:tcPr>
          <w:p w:rsidR="003725F4" w:rsidRPr="00EA7FEA" w:rsidRDefault="003725F4" w:rsidP="002E4DF8">
            <w:pPr>
              <w:jc w:val="center"/>
              <w:rPr>
                <w:b/>
                <w:bCs/>
              </w:rPr>
            </w:pPr>
            <w:r w:rsidRPr="00EA7FEA">
              <w:rPr>
                <w:noProof/>
                <w:lang w:val="id-ID" w:eastAsia="id-ID"/>
              </w:rPr>
              <w:drawing>
                <wp:inline distT="0" distB="0" distL="0" distR="0" wp14:anchorId="02D36E43" wp14:editId="0439BDEF">
                  <wp:extent cx="790575" cy="790575"/>
                  <wp:effectExtent l="0" t="0" r="9525" b="9525"/>
                  <wp:docPr id="2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pct"/>
            <w:gridSpan w:val="16"/>
            <w:shd w:val="clear" w:color="auto" w:fill="DEEAF6"/>
            <w:vAlign w:val="center"/>
          </w:tcPr>
          <w:p w:rsidR="003725F4" w:rsidRPr="00EA7FEA" w:rsidRDefault="003725F4" w:rsidP="002E4DF8">
            <w:pPr>
              <w:rPr>
                <w:b/>
                <w:bCs/>
              </w:rPr>
            </w:pPr>
            <w:r w:rsidRPr="00EA7FEA">
              <w:rPr>
                <w:b/>
                <w:bCs/>
                <w:sz w:val="28"/>
              </w:rPr>
              <w:t>RENCANA PEMBELAJARAN SEMESTER (RPS)</w:t>
            </w:r>
          </w:p>
          <w:p w:rsidR="003725F4" w:rsidRPr="00EA7FEA" w:rsidRDefault="003725F4" w:rsidP="002E4DF8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PROGRAM STUDI KEDOKTERAN</w:t>
            </w:r>
          </w:p>
          <w:p w:rsidR="003725F4" w:rsidRPr="00EA7FEA" w:rsidRDefault="003725F4" w:rsidP="002E4DF8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FAKULTAS  KEDOKTERAN</w:t>
            </w:r>
          </w:p>
          <w:p w:rsidR="003725F4" w:rsidRPr="00EA7FEA" w:rsidRDefault="003725F4" w:rsidP="002E4DF8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UNIVERSITAS SEBELAS MARET</w:t>
            </w:r>
          </w:p>
        </w:tc>
      </w:tr>
      <w:tr w:rsidR="003725F4" w:rsidRPr="00EA7FEA" w:rsidTr="002E4DF8">
        <w:trPr>
          <w:gridAfter w:val="1"/>
          <w:wAfter w:w="335" w:type="pct"/>
          <w:trHeight w:val="252"/>
        </w:trPr>
        <w:tc>
          <w:tcPr>
            <w:tcW w:w="921" w:type="pct"/>
            <w:gridSpan w:val="3"/>
            <w:shd w:val="clear" w:color="auto" w:fill="auto"/>
          </w:tcPr>
          <w:p w:rsidR="003725F4" w:rsidRPr="00EA7FEA" w:rsidRDefault="003725F4" w:rsidP="002E4DF8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3744" w:type="pct"/>
            <w:gridSpan w:val="16"/>
            <w:shd w:val="clear" w:color="auto" w:fill="auto"/>
            <w:vAlign w:val="center"/>
          </w:tcPr>
          <w:p w:rsidR="003725F4" w:rsidRPr="00EA7FEA" w:rsidRDefault="003725F4" w:rsidP="002E4DF8">
            <w:pPr>
              <w:rPr>
                <w:b/>
                <w:bCs/>
              </w:rPr>
            </w:pP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786"/>
        </w:trPr>
        <w:tc>
          <w:tcPr>
            <w:tcW w:w="2855" w:type="pct"/>
            <w:gridSpan w:val="10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bCs/>
                <w:sz w:val="20"/>
                <w:szCs w:val="18"/>
              </w:rPr>
            </w:pPr>
            <w:r w:rsidRPr="00EA7FEA">
              <w:rPr>
                <w:rFonts w:cs="Calibri"/>
                <w:b/>
                <w:bCs/>
                <w:sz w:val="20"/>
                <w:szCs w:val="18"/>
              </w:rPr>
              <w:t>Identitas Mata Kuliah</w:t>
            </w:r>
          </w:p>
        </w:tc>
        <w:tc>
          <w:tcPr>
            <w:tcW w:w="417" w:type="pct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sz w:val="20"/>
                <w:szCs w:val="18"/>
              </w:rPr>
            </w:pPr>
            <w:r w:rsidRPr="00EA7FEA">
              <w:rPr>
                <w:rFonts w:cs="Calibri"/>
                <w:b/>
                <w:sz w:val="20"/>
                <w:szCs w:val="18"/>
              </w:rPr>
              <w:t xml:space="preserve">Identitas  dan Validasi 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sz w:val="20"/>
                <w:szCs w:val="18"/>
              </w:rPr>
            </w:pPr>
            <w:r w:rsidRPr="00EA7FEA">
              <w:rPr>
                <w:rFonts w:cs="Calibri"/>
                <w:b/>
                <w:sz w:val="20"/>
                <w:szCs w:val="18"/>
              </w:rPr>
              <w:t>Nama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sz w:val="20"/>
                <w:szCs w:val="18"/>
              </w:rPr>
            </w:pPr>
            <w:r w:rsidRPr="00EA7FEA">
              <w:rPr>
                <w:rFonts w:cs="Calibri"/>
                <w:b/>
                <w:sz w:val="20"/>
                <w:szCs w:val="18"/>
              </w:rPr>
              <w:t>Tanda Tangan</w:t>
            </w: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712"/>
        </w:trPr>
        <w:tc>
          <w:tcPr>
            <w:tcW w:w="921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Kode Mata Kuliah</w:t>
            </w:r>
          </w:p>
        </w:tc>
        <w:tc>
          <w:tcPr>
            <w:tcW w:w="1544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EA7FEA">
              <w:rPr>
                <w:rFonts w:cs="Calibri"/>
                <w:b/>
                <w:bCs/>
                <w:color w:val="FF0000"/>
                <w:sz w:val="18"/>
                <w:szCs w:val="18"/>
              </w:rPr>
              <w:t>menyusul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sz w:val="18"/>
                <w:szCs w:val="18"/>
              </w:rPr>
            </w:pPr>
            <w:r w:rsidRPr="00EA7FEA">
              <w:rPr>
                <w:rFonts w:cs="Calibri"/>
                <w:sz w:val="18"/>
                <w:szCs w:val="18"/>
              </w:rPr>
              <w:t>Dosen Pengembang RPS</w:t>
            </w:r>
          </w:p>
        </w:tc>
        <w:tc>
          <w:tcPr>
            <w:tcW w:w="1393" w:type="pct"/>
            <w:gridSpan w:val="8"/>
            <w:shd w:val="clear" w:color="auto" w:fill="auto"/>
          </w:tcPr>
          <w:p w:rsidR="003725F4" w:rsidRPr="00EA7FEA" w:rsidRDefault="003725F4" w:rsidP="00D14542">
            <w:pPr>
              <w:rPr>
                <w:rFonts w:cs="Calibri"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sz w:val="18"/>
                <w:szCs w:val="18"/>
              </w:rPr>
              <w:t>:</w:t>
            </w:r>
            <w:r w:rsidR="00300300" w:rsidRPr="003D1F1D">
              <w:rPr>
                <w:rFonts w:cstheme="minorHAnsi"/>
                <w:sz w:val="18"/>
                <w:szCs w:val="18"/>
              </w:rPr>
              <w:t xml:space="preserve"> </w:t>
            </w:r>
            <w:r w:rsidR="00D14542">
              <w:rPr>
                <w:rFonts w:cstheme="minorHAnsi"/>
                <w:sz w:val="18"/>
                <w:szCs w:val="18"/>
              </w:rPr>
              <w:t>Yunia Hastami, dr., M.Med.Ed</w:t>
            </w:r>
            <w:bookmarkStart w:id="0" w:name="_GoBack"/>
            <w:bookmarkEnd w:id="0"/>
          </w:p>
        </w:tc>
      </w:tr>
      <w:tr w:rsidR="00127F9E" w:rsidRPr="00EA7FEA" w:rsidTr="002E4DF8">
        <w:tblPrEx>
          <w:shd w:val="clear" w:color="auto" w:fill="auto"/>
        </w:tblPrEx>
        <w:trPr>
          <w:gridAfter w:val="1"/>
          <w:wAfter w:w="335" w:type="pct"/>
          <w:trHeight w:val="474"/>
        </w:trPr>
        <w:tc>
          <w:tcPr>
            <w:tcW w:w="921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 xml:space="preserve">Nama </w:t>
            </w:r>
            <w:r w:rsidRPr="00EA7FEA">
              <w:rPr>
                <w:rFonts w:cs="Calibri"/>
                <w:bCs/>
                <w:sz w:val="18"/>
                <w:szCs w:val="18"/>
                <w:lang w:val="fi-FI"/>
              </w:rPr>
              <w:t>Mata Kuliah</w:t>
            </w:r>
          </w:p>
        </w:tc>
        <w:tc>
          <w:tcPr>
            <w:tcW w:w="1544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 Skills </w:t>
            </w:r>
            <w:r w:rsidRPr="007F6DAC"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Lab </w:t>
            </w:r>
            <w:r w:rsidRPr="007F6DAC">
              <w:rPr>
                <w:rFonts w:cs="Calibri"/>
                <w:b/>
                <w:bCs/>
                <w:sz w:val="18"/>
                <w:szCs w:val="18"/>
              </w:rPr>
              <w:t>Basic Urogenital Examination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712"/>
        </w:trPr>
        <w:tc>
          <w:tcPr>
            <w:tcW w:w="921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  <w:lang w:val="fi-FI"/>
              </w:rPr>
            </w:pPr>
            <w:r w:rsidRPr="00EA7FEA">
              <w:rPr>
                <w:rFonts w:cs="Calibri"/>
                <w:bCs/>
                <w:sz w:val="18"/>
                <w:szCs w:val="18"/>
                <w:lang w:val="sv-SE"/>
              </w:rPr>
              <w:t>Bobot</w:t>
            </w:r>
            <w:r w:rsidRPr="00EA7FEA">
              <w:rPr>
                <w:rFonts w:cs="Calibri"/>
                <w:bCs/>
                <w:sz w:val="18"/>
                <w:szCs w:val="18"/>
              </w:rPr>
              <w:t xml:space="preserve"> Mata Kuliah (sks)</w:t>
            </w:r>
          </w:p>
        </w:tc>
        <w:tc>
          <w:tcPr>
            <w:tcW w:w="1544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/>
                <w:bCs/>
                <w:color w:val="FF0000"/>
                <w:sz w:val="18"/>
                <w:szCs w:val="18"/>
              </w:rPr>
              <w:t>dikosongkan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Koord. Kelompok Mata Kuliah</w:t>
            </w:r>
          </w:p>
        </w:tc>
        <w:tc>
          <w:tcPr>
            <w:tcW w:w="1393" w:type="pct"/>
            <w:gridSpan w:val="8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/>
                <w:bCs/>
                <w:color w:val="FF0000"/>
                <w:sz w:val="18"/>
                <w:szCs w:val="18"/>
              </w:rPr>
              <w:t>dikosongkan</w:t>
            </w: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237"/>
        </w:trPr>
        <w:tc>
          <w:tcPr>
            <w:tcW w:w="921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  <w:lang w:val="sv-SE"/>
              </w:rPr>
            </w:pPr>
            <w:r w:rsidRPr="00EA7FEA">
              <w:rPr>
                <w:rFonts w:cs="Calibr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934" w:type="pct"/>
            <w:gridSpan w:val="7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7F6DAC">
              <w:rPr>
                <w:rFonts w:cs="Calibri"/>
                <w:bCs/>
                <w:sz w:val="18"/>
                <w:szCs w:val="18"/>
              </w:rPr>
              <w:t>II (dua)</w:t>
            </w:r>
          </w:p>
        </w:tc>
        <w:tc>
          <w:tcPr>
            <w:tcW w:w="417" w:type="pct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712"/>
        </w:trPr>
        <w:tc>
          <w:tcPr>
            <w:tcW w:w="921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Mata Kuliah Prasyarat</w:t>
            </w:r>
          </w:p>
        </w:tc>
        <w:tc>
          <w:tcPr>
            <w:tcW w:w="1934" w:type="pct"/>
            <w:gridSpan w:val="7"/>
            <w:shd w:val="clear" w:color="auto" w:fill="auto"/>
          </w:tcPr>
          <w:p w:rsidR="003725F4" w:rsidRPr="00184648" w:rsidRDefault="003725F4" w:rsidP="002E4DF8">
            <w:pPr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17" w:type="pct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Kepala Program Studi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Cs/>
                <w:sz w:val="18"/>
                <w:szCs w:val="18"/>
                <w:lang w:val="id-ID"/>
              </w:rPr>
              <w:t xml:space="preserve"> Sinu Andhi Jusup</w:t>
            </w:r>
            <w:r>
              <w:rPr>
                <w:rFonts w:cs="Calibri"/>
                <w:bCs/>
                <w:sz w:val="18"/>
                <w:szCs w:val="18"/>
                <w:lang w:val="id-ID"/>
              </w:rPr>
              <w:t>, dr., M.kes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237"/>
        </w:trPr>
        <w:tc>
          <w:tcPr>
            <w:tcW w:w="4665" w:type="pct"/>
            <w:gridSpan w:val="19"/>
            <w:shd w:val="clear" w:color="auto" w:fill="auto"/>
          </w:tcPr>
          <w:p w:rsidR="003725F4" w:rsidRPr="00EA7FEA" w:rsidRDefault="003725F4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262"/>
        </w:trPr>
        <w:tc>
          <w:tcPr>
            <w:tcW w:w="4665" w:type="pct"/>
            <w:gridSpan w:val="19"/>
            <w:shd w:val="clear" w:color="auto" w:fill="auto"/>
          </w:tcPr>
          <w:p w:rsidR="003725F4" w:rsidRPr="00EA7FEA" w:rsidRDefault="003725F4" w:rsidP="002E4DF8">
            <w:pPr>
              <w:jc w:val="both"/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Capaian Pembelajaran Lulusan (CPL)</w:t>
            </w:r>
          </w:p>
        </w:tc>
      </w:tr>
      <w:tr w:rsidR="00127F9E" w:rsidRPr="00EA7FEA" w:rsidTr="002E4DF8">
        <w:tblPrEx>
          <w:shd w:val="clear" w:color="auto" w:fill="auto"/>
        </w:tblPrEx>
        <w:trPr>
          <w:gridAfter w:val="1"/>
          <w:wAfter w:w="335" w:type="pct"/>
          <w:trHeight w:val="274"/>
        </w:trPr>
        <w:tc>
          <w:tcPr>
            <w:tcW w:w="1395" w:type="pct"/>
            <w:gridSpan w:val="5"/>
            <w:shd w:val="clear" w:color="auto" w:fill="auto"/>
          </w:tcPr>
          <w:p w:rsidR="003725F4" w:rsidRPr="00EA7FEA" w:rsidRDefault="003725F4" w:rsidP="002E4DF8">
            <w:pPr>
              <w:jc w:val="center"/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3725F4" w:rsidRPr="00EA7FEA" w:rsidRDefault="003725F4" w:rsidP="002E4DF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561" w:type="pct"/>
            <w:gridSpan w:val="12"/>
            <w:shd w:val="clear" w:color="auto" w:fill="auto"/>
          </w:tcPr>
          <w:p w:rsidR="003725F4" w:rsidRPr="00EA7FEA" w:rsidRDefault="003725F4" w:rsidP="002E4DF8">
            <w:pPr>
              <w:jc w:val="center"/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Unsur CPL</w:t>
            </w:r>
          </w:p>
        </w:tc>
      </w:tr>
      <w:tr w:rsidR="00127F9E" w:rsidRPr="00EA7FEA" w:rsidTr="002E4DF8">
        <w:tblPrEx>
          <w:shd w:val="clear" w:color="auto" w:fill="auto"/>
        </w:tblPrEx>
        <w:trPr>
          <w:gridAfter w:val="1"/>
          <w:wAfter w:w="335" w:type="pct"/>
          <w:trHeight w:val="237"/>
        </w:trPr>
        <w:tc>
          <w:tcPr>
            <w:tcW w:w="1395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2561" w:type="pct"/>
            <w:gridSpan w:val="12"/>
            <w:shd w:val="clear" w:color="auto" w:fill="auto"/>
          </w:tcPr>
          <w:p w:rsidR="003725F4" w:rsidRPr="00D81A9B" w:rsidRDefault="003725F4" w:rsidP="002E4DF8">
            <w:pPr>
              <w:rPr>
                <w:sz w:val="18"/>
                <w:szCs w:val="18"/>
                <w:lang w:val="id-ID"/>
              </w:rPr>
            </w:pPr>
          </w:p>
        </w:tc>
      </w:tr>
      <w:tr w:rsidR="00127F9E" w:rsidRPr="00EA7FEA" w:rsidTr="002E4DF8">
        <w:tblPrEx>
          <w:shd w:val="clear" w:color="auto" w:fill="auto"/>
        </w:tblPrEx>
        <w:trPr>
          <w:gridAfter w:val="1"/>
          <w:wAfter w:w="335" w:type="pct"/>
          <w:trHeight w:val="237"/>
        </w:trPr>
        <w:tc>
          <w:tcPr>
            <w:tcW w:w="1395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2561" w:type="pct"/>
            <w:gridSpan w:val="12"/>
            <w:shd w:val="clear" w:color="auto" w:fill="auto"/>
          </w:tcPr>
          <w:p w:rsidR="003725F4" w:rsidRPr="00D81A9B" w:rsidRDefault="003725F4" w:rsidP="002E4DF8">
            <w:pPr>
              <w:rPr>
                <w:sz w:val="18"/>
                <w:szCs w:val="18"/>
                <w:lang w:val="id-ID"/>
              </w:rPr>
            </w:pPr>
          </w:p>
        </w:tc>
      </w:tr>
      <w:tr w:rsidR="00127F9E" w:rsidRPr="00EA7FEA" w:rsidTr="002E4DF8">
        <w:tblPrEx>
          <w:shd w:val="clear" w:color="auto" w:fill="auto"/>
        </w:tblPrEx>
        <w:trPr>
          <w:gridAfter w:val="1"/>
          <w:wAfter w:w="335" w:type="pct"/>
          <w:trHeight w:val="474"/>
        </w:trPr>
        <w:tc>
          <w:tcPr>
            <w:tcW w:w="1395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2561" w:type="pct"/>
            <w:gridSpan w:val="12"/>
            <w:shd w:val="clear" w:color="auto" w:fill="auto"/>
          </w:tcPr>
          <w:p w:rsidR="003725F4" w:rsidRPr="00D81A9B" w:rsidRDefault="003725F4" w:rsidP="002E4DF8">
            <w:pPr>
              <w:rPr>
                <w:sz w:val="18"/>
                <w:szCs w:val="18"/>
                <w:lang w:val="id-ID"/>
              </w:rPr>
            </w:pPr>
          </w:p>
        </w:tc>
      </w:tr>
      <w:tr w:rsidR="003725F4" w:rsidRPr="00EA7FEA" w:rsidTr="002E4DF8">
        <w:tblPrEx>
          <w:shd w:val="clear" w:color="auto" w:fill="auto"/>
        </w:tblPrEx>
        <w:trPr>
          <w:gridAfter w:val="5"/>
          <w:wAfter w:w="992" w:type="pct"/>
          <w:trHeight w:val="237"/>
        </w:trPr>
        <w:tc>
          <w:tcPr>
            <w:tcW w:w="1395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  <w:tc>
          <w:tcPr>
            <w:tcW w:w="2613" w:type="pct"/>
            <w:gridSpan w:val="10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499"/>
        </w:trPr>
        <w:tc>
          <w:tcPr>
            <w:tcW w:w="1395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CP Mata kuliah (CPMK)</w:t>
            </w:r>
          </w:p>
        </w:tc>
        <w:tc>
          <w:tcPr>
            <w:tcW w:w="3270" w:type="pct"/>
            <w:gridSpan w:val="14"/>
            <w:shd w:val="clear" w:color="auto" w:fill="auto"/>
          </w:tcPr>
          <w:p w:rsidR="003725F4" w:rsidRPr="00EA7FEA" w:rsidRDefault="003725F4" w:rsidP="002E4DF8">
            <w:pPr>
              <w:rPr>
                <w:color w:val="FF0000"/>
                <w:sz w:val="20"/>
                <w:szCs w:val="18"/>
              </w:rPr>
            </w:pPr>
            <w:r w:rsidRPr="00EA7FEA">
              <w:rPr>
                <w:sz w:val="20"/>
                <w:szCs w:val="18"/>
              </w:rPr>
              <w:t xml:space="preserve">: </w:t>
            </w:r>
            <w:r w:rsidRPr="00EA7FEA">
              <w:rPr>
                <w:color w:val="FF0000"/>
                <w:sz w:val="20"/>
                <w:szCs w:val="18"/>
              </w:rPr>
              <w:t>dikosongkan (diisi oleh Boy)</w:t>
            </w:r>
          </w:p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262"/>
        </w:trPr>
        <w:tc>
          <w:tcPr>
            <w:tcW w:w="1395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Bahan Kajian Keilmuan</w:t>
            </w:r>
          </w:p>
        </w:tc>
        <w:tc>
          <w:tcPr>
            <w:tcW w:w="3270" w:type="pct"/>
            <w:gridSpan w:val="14"/>
            <w:vMerge w:val="restart"/>
            <w:shd w:val="clear" w:color="auto" w:fill="auto"/>
          </w:tcPr>
          <w:p w:rsidR="003725F4" w:rsidRPr="0085445B" w:rsidRDefault="003725F4" w:rsidP="007F6DAC">
            <w:pPr>
              <w:rPr>
                <w:sz w:val="20"/>
                <w:szCs w:val="18"/>
                <w:lang w:val="id-ID"/>
              </w:rPr>
            </w:pPr>
            <w:r w:rsidRPr="00EA7FEA"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  <w:lang w:val="id-ID"/>
              </w:rPr>
              <w:t xml:space="preserve"> </w:t>
            </w:r>
            <w:r>
              <w:rPr>
                <w:sz w:val="18"/>
                <w:szCs w:val="18"/>
              </w:rPr>
              <w:t xml:space="preserve"> Anatomi, </w:t>
            </w:r>
            <w:r w:rsidRPr="00EA7FEA">
              <w:rPr>
                <w:sz w:val="18"/>
                <w:szCs w:val="18"/>
              </w:rPr>
              <w:t>Fisiologi</w:t>
            </w:r>
            <w:r>
              <w:rPr>
                <w:sz w:val="20"/>
                <w:szCs w:val="18"/>
                <w:lang w:val="id-ID"/>
              </w:rPr>
              <w:t xml:space="preserve">, </w:t>
            </w:r>
            <w:r w:rsidRPr="00EA7FEA">
              <w:rPr>
                <w:sz w:val="18"/>
                <w:szCs w:val="18"/>
              </w:rPr>
              <w:t>Ilmu Penyakit Dalam</w:t>
            </w:r>
            <w:r w:rsidR="0085445B">
              <w:rPr>
                <w:sz w:val="18"/>
                <w:szCs w:val="18"/>
                <w:lang w:val="id-ID"/>
              </w:rPr>
              <w:t>, Ilmu Kebidanan &amp; Kandungan, Urologi</w:t>
            </w: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237"/>
        </w:trPr>
        <w:tc>
          <w:tcPr>
            <w:tcW w:w="1395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  <w:tc>
          <w:tcPr>
            <w:tcW w:w="3270" w:type="pct"/>
            <w:gridSpan w:val="14"/>
            <w:vMerge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237"/>
        </w:trPr>
        <w:tc>
          <w:tcPr>
            <w:tcW w:w="4665" w:type="pct"/>
            <w:gridSpan w:val="19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1198"/>
        </w:trPr>
        <w:tc>
          <w:tcPr>
            <w:tcW w:w="1395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lastRenderedPageBreak/>
              <w:t>Deskripsi Mata Kuliah</w:t>
            </w:r>
          </w:p>
        </w:tc>
        <w:tc>
          <w:tcPr>
            <w:tcW w:w="3270" w:type="pct"/>
            <w:gridSpan w:val="14"/>
            <w:shd w:val="clear" w:color="auto" w:fill="auto"/>
          </w:tcPr>
          <w:p w:rsidR="003725F4" w:rsidRPr="001A09E5" w:rsidRDefault="003725F4" w:rsidP="00006970">
            <w:pPr>
              <w:autoSpaceDE w:val="0"/>
              <w:autoSpaceDN w:val="0"/>
              <w:adjustRightInd w:val="0"/>
              <w:ind w:left="205" w:hanging="205"/>
              <w:jc w:val="both"/>
              <w:rPr>
                <w:sz w:val="18"/>
                <w:szCs w:val="18"/>
                <w:lang w:val="id-ID"/>
              </w:rPr>
            </w:pPr>
            <w:r w:rsidRPr="00EA7FEA">
              <w:rPr>
                <w:sz w:val="20"/>
                <w:szCs w:val="18"/>
              </w:rPr>
              <w:t>:</w:t>
            </w:r>
            <w:r w:rsidRPr="00EA7FEA">
              <w:rPr>
                <w:rFonts w:ascii="Tahoma" w:hAnsi="Tahoma" w:cs="Tahoma"/>
              </w:rPr>
              <w:t xml:space="preserve"> </w:t>
            </w:r>
            <w:r w:rsidRPr="00184648">
              <w:rPr>
                <w:sz w:val="18"/>
                <w:szCs w:val="18"/>
                <w:lang w:val="en-US" w:eastAsia="en-US"/>
              </w:rPr>
              <w:t xml:space="preserve">Topik </w:t>
            </w:r>
            <w:r w:rsidR="00882A13" w:rsidRPr="00184648">
              <w:rPr>
                <w:rFonts w:cs="Calibri"/>
                <w:bCs/>
                <w:sz w:val="18"/>
                <w:szCs w:val="18"/>
              </w:rPr>
              <w:t>Basic Urogenital Examination</w:t>
            </w:r>
            <w:r w:rsidR="00882A13"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id-ID" w:eastAsia="en-US"/>
              </w:rPr>
              <w:t xml:space="preserve">mempelajari tentang teknik pemeriksaan </w:t>
            </w:r>
            <w:r w:rsidR="00882A13">
              <w:rPr>
                <w:sz w:val="18"/>
                <w:szCs w:val="18"/>
                <w:lang w:val="id-ID" w:eastAsia="en-US"/>
              </w:rPr>
              <w:t xml:space="preserve">organ </w:t>
            </w:r>
            <w:r w:rsidR="00185270">
              <w:rPr>
                <w:sz w:val="18"/>
                <w:szCs w:val="18"/>
                <w:lang w:val="id-ID" w:eastAsia="en-US"/>
              </w:rPr>
              <w:t xml:space="preserve">uropoetica dan </w:t>
            </w:r>
            <w:r w:rsidR="00882A13">
              <w:rPr>
                <w:sz w:val="18"/>
                <w:szCs w:val="18"/>
                <w:lang w:val="id-ID" w:eastAsia="en-US"/>
              </w:rPr>
              <w:t>reproduksi pria</w:t>
            </w:r>
            <w:r w:rsidR="00006970">
              <w:rPr>
                <w:sz w:val="18"/>
                <w:szCs w:val="18"/>
                <w:lang w:val="id-ID" w:eastAsia="en-US"/>
              </w:rPr>
              <w:t xml:space="preserve"> yang mencakup </w:t>
            </w:r>
            <w:r w:rsidR="00006970">
              <w:rPr>
                <w:sz w:val="20"/>
                <w:szCs w:val="20"/>
              </w:rPr>
              <w:t>Pemeriksaan luar</w:t>
            </w:r>
            <w:r w:rsidR="00127F9E">
              <w:rPr>
                <w:sz w:val="20"/>
                <w:szCs w:val="20"/>
              </w:rPr>
              <w:t xml:space="preserve"> Genitalia Pria dan Colok dubur, Inspekulo dan Bimanual Dasar.</w:t>
            </w:r>
          </w:p>
        </w:tc>
      </w:tr>
      <w:tr w:rsidR="003725F4" w:rsidRPr="00EA7FEA" w:rsidTr="002E4DF8">
        <w:tblPrEx>
          <w:shd w:val="clear" w:color="auto" w:fill="auto"/>
        </w:tblPrEx>
        <w:trPr>
          <w:gridAfter w:val="1"/>
          <w:wAfter w:w="335" w:type="pct"/>
          <w:trHeight w:val="237"/>
        </w:trPr>
        <w:tc>
          <w:tcPr>
            <w:tcW w:w="4665" w:type="pct"/>
            <w:gridSpan w:val="19"/>
            <w:shd w:val="clear" w:color="auto" w:fill="auto"/>
          </w:tcPr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</w:tr>
      <w:tr w:rsidR="00127F9E" w:rsidRPr="00EA7FEA" w:rsidTr="002E4DF8">
        <w:tblPrEx>
          <w:shd w:val="clear" w:color="auto" w:fill="auto"/>
        </w:tblPrEx>
        <w:trPr>
          <w:gridAfter w:val="1"/>
          <w:wAfter w:w="335" w:type="pct"/>
          <w:trHeight w:val="549"/>
        </w:trPr>
        <w:tc>
          <w:tcPr>
            <w:tcW w:w="1395" w:type="pct"/>
            <w:gridSpan w:val="5"/>
            <w:shd w:val="clear" w:color="auto" w:fill="auto"/>
          </w:tcPr>
          <w:p w:rsidR="003725F4" w:rsidRPr="00EA7FEA" w:rsidRDefault="003725F4" w:rsidP="002E4DF8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Daftar Referensi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3725F4" w:rsidRPr="00EA7FEA" w:rsidRDefault="003725F4" w:rsidP="002E4DF8">
            <w:pPr>
              <w:rPr>
                <w:sz w:val="20"/>
                <w:szCs w:val="18"/>
              </w:rPr>
            </w:pPr>
            <w:r w:rsidRPr="00EA7FEA">
              <w:rPr>
                <w:sz w:val="20"/>
                <w:szCs w:val="18"/>
              </w:rPr>
              <w:t>:</w:t>
            </w:r>
          </w:p>
        </w:tc>
        <w:tc>
          <w:tcPr>
            <w:tcW w:w="2561" w:type="pct"/>
            <w:gridSpan w:val="12"/>
            <w:shd w:val="clear" w:color="auto" w:fill="auto"/>
          </w:tcPr>
          <w:p w:rsidR="003725F4" w:rsidRPr="008C4959" w:rsidRDefault="003725F4" w:rsidP="008C49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41C">
              <w:rPr>
                <w:rFonts w:ascii="Times New Roman" w:hAnsi="Times New Roman"/>
                <w:sz w:val="18"/>
                <w:szCs w:val="18"/>
              </w:rPr>
              <w:t xml:space="preserve">Bate’s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</w:p>
          <w:p w:rsidR="008C4959" w:rsidRPr="008C4959" w:rsidRDefault="008C4959" w:rsidP="008C4959">
            <w:pPr>
              <w:pStyle w:val="ListParagraph"/>
              <w:numPr>
                <w:ilvl w:val="0"/>
                <w:numId w:val="1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Cunningham F, et al, (eds) 2008. William Obstetrik, 23 rd. New York</w:t>
            </w:r>
          </w:p>
          <w:p w:rsidR="008C4959" w:rsidRPr="008C4959" w:rsidRDefault="008C4959" w:rsidP="008C4959">
            <w:pPr>
              <w:pStyle w:val="ListParagraph"/>
              <w:numPr>
                <w:ilvl w:val="0"/>
                <w:numId w:val="1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Wiknjosastro H, (ed), 2008. Ilmu Kebidanan, edisi keempat. Jakarta: YBP-SP</w:t>
            </w:r>
          </w:p>
          <w:p w:rsidR="008C4959" w:rsidRPr="008C4959" w:rsidRDefault="008C4959" w:rsidP="008C4959">
            <w:pPr>
              <w:pStyle w:val="ListParagraph"/>
              <w:numPr>
                <w:ilvl w:val="0"/>
                <w:numId w:val="1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Wiknjosastro H, (ed), 2008. Ilmu Kandungan, edisi kedua cetakan ketiga. Jakarta: YBP-SP.</w:t>
            </w:r>
          </w:p>
          <w:p w:rsidR="008C4959" w:rsidRPr="008C4959" w:rsidRDefault="008C4959" w:rsidP="008C49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Rustam Mochtar, (editor), Delfi Lutan, 2008. Sinopsis Obstetrik, Ed 2. Jakarta: ECG</w:t>
            </w:r>
          </w:p>
          <w:p w:rsidR="003725F4" w:rsidRPr="00EA7FEA" w:rsidRDefault="003725F4" w:rsidP="002E4DF8">
            <w:pPr>
              <w:rPr>
                <w:sz w:val="18"/>
                <w:szCs w:val="18"/>
              </w:rPr>
            </w:pPr>
          </w:p>
        </w:tc>
      </w:tr>
      <w:tr w:rsidR="008C4959" w:rsidRPr="00002BA8" w:rsidTr="002E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blHeader/>
        </w:trPr>
        <w:tc>
          <w:tcPr>
            <w:tcW w:w="324" w:type="pct"/>
            <w:vMerge w:val="restart"/>
            <w:shd w:val="clear" w:color="auto" w:fill="D9D9D9"/>
            <w:vAlign w:val="center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8C7161">
              <w:rPr>
                <w:b/>
                <w:bCs/>
                <w:sz w:val="18"/>
                <w:szCs w:val="18"/>
              </w:rPr>
              <w:t xml:space="preserve">Tahap </w:t>
            </w:r>
          </w:p>
        </w:tc>
        <w:tc>
          <w:tcPr>
            <w:tcW w:w="936" w:type="pct"/>
            <w:gridSpan w:val="2"/>
            <w:vMerge w:val="restart"/>
            <w:shd w:val="clear" w:color="auto" w:fill="D9D9D9"/>
            <w:vAlign w:val="center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Kemampuan akhir</w:t>
            </w:r>
          </w:p>
        </w:tc>
        <w:tc>
          <w:tcPr>
            <w:tcW w:w="755" w:type="pct"/>
            <w:gridSpan w:val="2"/>
            <w:vMerge w:val="restart"/>
            <w:shd w:val="clear" w:color="auto" w:fill="D9D9D9"/>
            <w:vAlign w:val="center"/>
          </w:tcPr>
          <w:p w:rsidR="003725F4" w:rsidRPr="008C7161" w:rsidRDefault="003725F4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</w:pP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Materi Pokok</w:t>
            </w:r>
          </w:p>
        </w:tc>
        <w:tc>
          <w:tcPr>
            <w:tcW w:w="671" w:type="pct"/>
            <w:gridSpan w:val="3"/>
            <w:vMerge w:val="restart"/>
            <w:shd w:val="clear" w:color="auto" w:fill="D9D9D9"/>
            <w:vAlign w:val="center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 xml:space="preserve">Referensi </w:t>
            </w:r>
          </w:p>
        </w:tc>
        <w:tc>
          <w:tcPr>
            <w:tcW w:w="582" w:type="pct"/>
            <w:gridSpan w:val="3"/>
            <w:vMerge w:val="restart"/>
            <w:shd w:val="clear" w:color="auto" w:fill="D9D9D9"/>
            <w:vAlign w:val="center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Metode Pembelajaran</w:t>
            </w:r>
          </w:p>
        </w:tc>
        <w:tc>
          <w:tcPr>
            <w:tcW w:w="482" w:type="pct"/>
            <w:vMerge w:val="restart"/>
            <w:shd w:val="clear" w:color="auto" w:fill="D9D9D9"/>
            <w:vAlign w:val="center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Pengalaman</w:t>
            </w:r>
          </w:p>
          <w:p w:rsidR="003725F4" w:rsidRPr="008C7161" w:rsidRDefault="003725F4" w:rsidP="002E4DF8">
            <w:pPr>
              <w:jc w:val="center"/>
              <w:rPr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Belajar</w:t>
            </w:r>
          </w:p>
        </w:tc>
        <w:tc>
          <w:tcPr>
            <w:tcW w:w="278" w:type="pct"/>
            <w:gridSpan w:val="3"/>
            <w:vMerge w:val="restart"/>
            <w:shd w:val="clear" w:color="auto" w:fill="D9D9D9"/>
            <w:vAlign w:val="center"/>
          </w:tcPr>
          <w:p w:rsidR="003725F4" w:rsidRPr="008C7161" w:rsidRDefault="003725F4" w:rsidP="002E4DF8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8C7161">
              <w:rPr>
                <w:b/>
                <w:bCs/>
                <w:sz w:val="18"/>
                <w:szCs w:val="18"/>
                <w:lang w:val="sv-SE"/>
              </w:rPr>
              <w:t>Waktu</w:t>
            </w:r>
          </w:p>
        </w:tc>
        <w:tc>
          <w:tcPr>
            <w:tcW w:w="958" w:type="pct"/>
            <w:gridSpan w:val="4"/>
            <w:shd w:val="clear" w:color="auto" w:fill="D9D9D9"/>
            <w:vAlign w:val="center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8C7161">
              <w:rPr>
                <w:b/>
                <w:sz w:val="18"/>
                <w:szCs w:val="18"/>
                <w:lang w:val="sv-SE"/>
              </w:rPr>
              <w:t>Pe</w:t>
            </w:r>
            <w:r w:rsidRPr="008C7161">
              <w:rPr>
                <w:b/>
                <w:sz w:val="18"/>
                <w:szCs w:val="18"/>
              </w:rPr>
              <w:t>nilaian*</w:t>
            </w:r>
          </w:p>
        </w:tc>
      </w:tr>
      <w:tr w:rsidR="00127F9E" w:rsidRPr="00002BA8" w:rsidTr="002E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763"/>
          <w:tblHeader/>
        </w:trPr>
        <w:tc>
          <w:tcPr>
            <w:tcW w:w="324" w:type="pct"/>
            <w:vMerge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36" w:type="pct"/>
            <w:gridSpan w:val="2"/>
            <w:vMerge/>
            <w:vAlign w:val="center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vAlign w:val="center"/>
          </w:tcPr>
          <w:p w:rsidR="003725F4" w:rsidRPr="008C7161" w:rsidRDefault="003725F4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671" w:type="pct"/>
            <w:gridSpan w:val="3"/>
            <w:vMerge/>
          </w:tcPr>
          <w:p w:rsidR="003725F4" w:rsidRPr="008C7161" w:rsidRDefault="003725F4" w:rsidP="002E4DF8">
            <w:pPr>
              <w:jc w:val="center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582" w:type="pct"/>
            <w:gridSpan w:val="3"/>
            <w:vMerge/>
            <w:vAlign w:val="center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482" w:type="pct"/>
            <w:vMerge/>
            <w:shd w:val="clear" w:color="auto" w:fill="D9D9D9"/>
          </w:tcPr>
          <w:p w:rsidR="003725F4" w:rsidRPr="008C7161" w:rsidRDefault="003725F4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278" w:type="pct"/>
            <w:gridSpan w:val="3"/>
            <w:vMerge/>
            <w:shd w:val="clear" w:color="auto" w:fill="D9D9D9"/>
          </w:tcPr>
          <w:p w:rsidR="003725F4" w:rsidRPr="008C7161" w:rsidRDefault="003725F4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569" w:type="pct"/>
            <w:gridSpan w:val="2"/>
            <w:shd w:val="clear" w:color="auto" w:fill="D9D9D9"/>
            <w:vAlign w:val="center"/>
          </w:tcPr>
          <w:p w:rsidR="003725F4" w:rsidRPr="008C7161" w:rsidRDefault="003725F4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Indikator</w:t>
            </w: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  <w:t>/kode CPL</w:t>
            </w:r>
          </w:p>
        </w:tc>
        <w:tc>
          <w:tcPr>
            <w:tcW w:w="389" w:type="pct"/>
            <w:gridSpan w:val="2"/>
            <w:shd w:val="clear" w:color="auto" w:fill="D9D9D9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Teknik penilaian</w:t>
            </w:r>
          </w:p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/bobot</w:t>
            </w:r>
          </w:p>
        </w:tc>
      </w:tr>
      <w:tr w:rsidR="00127F9E" w:rsidRPr="00002BA8" w:rsidTr="002E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331"/>
          <w:tblHeader/>
        </w:trPr>
        <w:tc>
          <w:tcPr>
            <w:tcW w:w="324" w:type="pct"/>
            <w:shd w:val="clear" w:color="auto" w:fill="D9D9D9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3725F4" w:rsidRPr="008C7161" w:rsidRDefault="003725F4" w:rsidP="002E4DF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8C7161">
              <w:rPr>
                <w:rFonts w:eastAsia="MS Mincho"/>
                <w:b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55" w:type="pct"/>
            <w:gridSpan w:val="2"/>
            <w:shd w:val="clear" w:color="auto" w:fill="D9D9D9"/>
          </w:tcPr>
          <w:p w:rsidR="003725F4" w:rsidRPr="008C7161" w:rsidRDefault="003725F4" w:rsidP="002E4D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8C7161">
              <w:rPr>
                <w:b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671" w:type="pct"/>
            <w:gridSpan w:val="3"/>
            <w:shd w:val="clear" w:color="auto" w:fill="D9D9D9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2" w:type="pct"/>
            <w:gridSpan w:val="3"/>
            <w:shd w:val="clear" w:color="auto" w:fill="D9D9D9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2" w:type="pct"/>
            <w:shd w:val="clear" w:color="auto" w:fill="D9D9D9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8" w:type="pct"/>
            <w:gridSpan w:val="3"/>
            <w:shd w:val="clear" w:color="auto" w:fill="D9D9D9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9" w:type="pct"/>
            <w:gridSpan w:val="2"/>
            <w:shd w:val="clear" w:color="auto" w:fill="D9D9D9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9" w:type="pct"/>
            <w:gridSpan w:val="2"/>
            <w:shd w:val="clear" w:color="auto" w:fill="D9D9D9"/>
          </w:tcPr>
          <w:p w:rsidR="003725F4" w:rsidRPr="008C7161" w:rsidRDefault="003725F4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3725F4" w:rsidRPr="00002BA8" w:rsidTr="002E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712"/>
          <w:tblHeader/>
        </w:trPr>
        <w:tc>
          <w:tcPr>
            <w:tcW w:w="324" w:type="pct"/>
          </w:tcPr>
          <w:p w:rsidR="003725F4" w:rsidRPr="00B50154" w:rsidRDefault="003725F4" w:rsidP="002E4DF8">
            <w:pPr>
              <w:rPr>
                <w:rFonts w:cs="Calibri"/>
                <w:b/>
                <w:bCs/>
                <w:color w:val="FF0000"/>
              </w:rPr>
            </w:pPr>
          </w:p>
          <w:p w:rsidR="003725F4" w:rsidRPr="008C7161" w:rsidRDefault="003725F4" w:rsidP="002E4DF8">
            <w:pPr>
              <w:jc w:val="center"/>
              <w:rPr>
                <w:b/>
                <w:bCs/>
                <w:lang w:val="id-ID"/>
              </w:rPr>
            </w:pPr>
            <w:r w:rsidRPr="008C7161">
              <w:rPr>
                <w:b/>
                <w:bCs/>
                <w:lang w:val="id-ID"/>
              </w:rPr>
              <w:t>1</w:t>
            </w:r>
          </w:p>
          <w:p w:rsidR="003725F4" w:rsidRPr="00B50154" w:rsidRDefault="003725F4" w:rsidP="002E4DF8">
            <w:pPr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127F9E" w:rsidRPr="00BB3C45" w:rsidRDefault="00127F9E" w:rsidP="00127F9E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3C45">
              <w:rPr>
                <w:rFonts w:ascii="Times New Roman" w:hAnsi="Times New Roman" w:cs="Times New Roman"/>
                <w:sz w:val="22"/>
                <w:szCs w:val="22"/>
              </w:rPr>
              <w:t>Mampu melakukan pemeriksaan inspeksi dan palpasi pada penis, scrotum, dan ingunal.</w:t>
            </w:r>
          </w:p>
          <w:p w:rsidR="00127F9E" w:rsidRPr="00127F9E" w:rsidRDefault="00127F9E" w:rsidP="00127F9E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B3C45">
              <w:rPr>
                <w:rFonts w:ascii="Times New Roman" w:hAnsi="Times New Roman" w:cs="Times New Roman"/>
                <w:sz w:val="22"/>
                <w:szCs w:val="22"/>
              </w:rPr>
              <w:t xml:space="preserve">Mampu melakukan pemeriksaan </w:t>
            </w:r>
            <w:r w:rsidRPr="00BB3C45">
              <w:rPr>
                <w:rFonts w:ascii="Times New Roman" w:hAnsi="Times New Roman" w:cs="Times New Roman"/>
                <w:i/>
                <w:sz w:val="22"/>
                <w:szCs w:val="22"/>
              </w:rPr>
              <w:t>rectal toucher</w:t>
            </w:r>
            <w:r w:rsidRPr="00BB3C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(colok dubur)</w:t>
            </w:r>
          </w:p>
          <w:p w:rsidR="003725F4" w:rsidRPr="00127F9E" w:rsidRDefault="00127F9E" w:rsidP="00127F9E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7F9E">
              <w:rPr>
                <w:rFonts w:ascii="Times New Roman" w:hAnsi="Times New Roman" w:cs="Times New Roman"/>
                <w:sz w:val="22"/>
                <w:szCs w:val="22"/>
              </w:rPr>
              <w:t>Menginterpretasikan hasil pemeriksaan genetalia pria pada kondisi normal.</w:t>
            </w:r>
          </w:p>
        </w:tc>
        <w:tc>
          <w:tcPr>
            <w:tcW w:w="755" w:type="pct"/>
            <w:gridSpan w:val="2"/>
          </w:tcPr>
          <w:p w:rsidR="00127F9E" w:rsidRPr="00BB3C45" w:rsidRDefault="00127F9E" w:rsidP="00127F9E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0"/>
              <w:contextualSpacing w:val="0"/>
              <w:rPr>
                <w:bCs/>
                <w:lang w:val="fi-FI"/>
              </w:rPr>
            </w:pPr>
            <w:r w:rsidRPr="00BB3C45">
              <w:rPr>
                <w:bCs/>
                <w:lang w:val="fi-FI"/>
              </w:rPr>
              <w:t xml:space="preserve">Teknik pemeriksaan inspeksi pada </w:t>
            </w:r>
            <w:r w:rsidRPr="00BB3C45">
              <w:t xml:space="preserve">penis, scrotum, dan ingunal </w:t>
            </w:r>
          </w:p>
          <w:p w:rsidR="00127F9E" w:rsidRPr="00BB3C45" w:rsidRDefault="00127F9E" w:rsidP="00127F9E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0"/>
              <w:contextualSpacing w:val="0"/>
              <w:rPr>
                <w:bCs/>
                <w:lang w:val="fi-FI"/>
              </w:rPr>
            </w:pPr>
            <w:r w:rsidRPr="00BB3C45">
              <w:rPr>
                <w:bCs/>
                <w:lang w:val="fi-FI"/>
              </w:rPr>
              <w:t xml:space="preserve">Teknik pemeriksaan palpasi pada </w:t>
            </w:r>
            <w:r w:rsidRPr="00BB3C45">
              <w:t>penis, scrotum, dan ingunal</w:t>
            </w:r>
          </w:p>
          <w:p w:rsidR="00127F9E" w:rsidRPr="00BB3C45" w:rsidRDefault="00127F9E" w:rsidP="00127F9E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0"/>
              <w:contextualSpacing w:val="0"/>
              <w:rPr>
                <w:bCs/>
                <w:lang w:val="fi-FI"/>
              </w:rPr>
            </w:pPr>
            <w:r w:rsidRPr="00BB3C45">
              <w:rPr>
                <w:bCs/>
                <w:lang w:val="fi-FI"/>
              </w:rPr>
              <w:t xml:space="preserve">Teknik pemeriksaan colok dubur </w:t>
            </w:r>
          </w:p>
          <w:p w:rsidR="00127F9E" w:rsidRPr="00127F9E" w:rsidRDefault="00127F9E" w:rsidP="00127F9E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0"/>
              <w:contextualSpacing w:val="0"/>
              <w:rPr>
                <w:bCs/>
                <w:lang w:val="fi-FI"/>
              </w:rPr>
            </w:pPr>
            <w:r w:rsidRPr="00BB3C45">
              <w:rPr>
                <w:bCs/>
                <w:lang w:val="fi-FI"/>
              </w:rPr>
              <w:t xml:space="preserve">Interpretasi hasil pemeriksaan </w:t>
            </w:r>
            <w:r w:rsidRPr="00BB3C45">
              <w:rPr>
                <w:bCs/>
                <w:lang w:val="fi-FI"/>
              </w:rPr>
              <w:lastRenderedPageBreak/>
              <w:t xml:space="preserve">fisik (inspeksi dan palpasi) </w:t>
            </w:r>
            <w:r w:rsidRPr="00BB3C45">
              <w:t>penis, scrotum, dan ingunal pada individu normal</w:t>
            </w:r>
          </w:p>
          <w:p w:rsidR="003725F4" w:rsidRPr="00127F9E" w:rsidRDefault="00127F9E" w:rsidP="00127F9E">
            <w:pPr>
              <w:pStyle w:val="ListParagraph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0"/>
              <w:contextualSpacing w:val="0"/>
              <w:rPr>
                <w:bCs/>
                <w:lang w:val="fi-FI"/>
              </w:rPr>
            </w:pPr>
            <w:r w:rsidRPr="00127F9E">
              <w:rPr>
                <w:bCs/>
                <w:lang w:val="fi-FI"/>
              </w:rPr>
              <w:t xml:space="preserve">Interpretasi hasil pemeriksaan colok dubur </w:t>
            </w:r>
            <w:r w:rsidRPr="00127F9E">
              <w:t>pada individu normal</w:t>
            </w:r>
          </w:p>
        </w:tc>
        <w:tc>
          <w:tcPr>
            <w:tcW w:w="671" w:type="pct"/>
            <w:gridSpan w:val="3"/>
          </w:tcPr>
          <w:p w:rsidR="003725F4" w:rsidRPr="00EC141C" w:rsidRDefault="003725F4" w:rsidP="002E4DF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4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Bate’s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EC141C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:rsidR="003725F4" w:rsidRPr="00B50154" w:rsidRDefault="003725F4" w:rsidP="002E4DF8">
            <w:pPr>
              <w:ind w:left="80" w:hanging="142"/>
              <w:rPr>
                <w:rFonts w:cs="Calibri"/>
                <w:bCs/>
                <w:color w:val="FF0000"/>
              </w:rPr>
            </w:pPr>
          </w:p>
        </w:tc>
        <w:tc>
          <w:tcPr>
            <w:tcW w:w="582" w:type="pct"/>
            <w:gridSpan w:val="3"/>
          </w:tcPr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Pengantar</w:t>
            </w: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Pr="008C7161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Terbimbing</w:t>
            </w:r>
          </w:p>
          <w:p w:rsidR="003725F4" w:rsidRPr="008C7161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Pr="008C7161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Mandiri</w:t>
            </w:r>
          </w:p>
        </w:tc>
        <w:tc>
          <w:tcPr>
            <w:tcW w:w="482" w:type="pct"/>
          </w:tcPr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Interaktif</w:t>
            </w: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</w:rPr>
              <w:t>Demonstrasi</w:t>
            </w:r>
            <w:r>
              <w:rPr>
                <w:bCs/>
                <w:sz w:val="18"/>
                <w:szCs w:val="18"/>
                <w:lang w:val="id-ID"/>
              </w:rPr>
              <w:t xml:space="preserve"> dan simulasi</w:t>
            </w: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Pr="00C25589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Simulasi dan feedback</w:t>
            </w:r>
          </w:p>
          <w:p w:rsidR="003725F4" w:rsidRPr="008C7161" w:rsidRDefault="003725F4" w:rsidP="002E4DF8">
            <w:pPr>
              <w:rPr>
                <w:bCs/>
                <w:sz w:val="18"/>
                <w:szCs w:val="18"/>
              </w:rPr>
            </w:pPr>
          </w:p>
          <w:p w:rsidR="003725F4" w:rsidRPr="008C7161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</w:tc>
        <w:tc>
          <w:tcPr>
            <w:tcW w:w="278" w:type="pct"/>
            <w:gridSpan w:val="3"/>
          </w:tcPr>
          <w:p w:rsidR="003725F4" w:rsidRPr="008C7161" w:rsidRDefault="003725F4" w:rsidP="002E4DF8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 xml:space="preserve">100 menit </w:t>
            </w:r>
          </w:p>
          <w:p w:rsidR="003725F4" w:rsidRPr="008C7161" w:rsidRDefault="003725F4" w:rsidP="002E4DF8">
            <w:pPr>
              <w:rPr>
                <w:bCs/>
                <w:sz w:val="18"/>
                <w:szCs w:val="18"/>
              </w:rPr>
            </w:pP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100 menit</w:t>
            </w: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Pr="008C7161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569" w:type="pct"/>
            <w:gridSpan w:val="2"/>
          </w:tcPr>
          <w:p w:rsidR="003725F4" w:rsidRPr="008C7161" w:rsidRDefault="003725F4" w:rsidP="002E4DF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gridSpan w:val="2"/>
          </w:tcPr>
          <w:p w:rsidR="003725F4" w:rsidRPr="008C7161" w:rsidRDefault="003725F4" w:rsidP="002E4DF8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>OSCE</w:t>
            </w:r>
          </w:p>
        </w:tc>
      </w:tr>
      <w:tr w:rsidR="003725F4" w:rsidRPr="00002BA8" w:rsidTr="002E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712"/>
          <w:tblHeader/>
        </w:trPr>
        <w:tc>
          <w:tcPr>
            <w:tcW w:w="324" w:type="pct"/>
          </w:tcPr>
          <w:p w:rsidR="003725F4" w:rsidRPr="00C25589" w:rsidRDefault="003725F4" w:rsidP="002E4DF8">
            <w:pPr>
              <w:jc w:val="center"/>
              <w:rPr>
                <w:rFonts w:cs="Calibri"/>
                <w:b/>
                <w:bCs/>
                <w:lang w:val="id-ID"/>
              </w:rPr>
            </w:pPr>
            <w:r>
              <w:rPr>
                <w:rFonts w:cs="Calibri"/>
                <w:b/>
                <w:bCs/>
                <w:lang w:val="id-ID"/>
              </w:rPr>
              <w:lastRenderedPageBreak/>
              <w:t>2</w:t>
            </w:r>
          </w:p>
        </w:tc>
        <w:tc>
          <w:tcPr>
            <w:tcW w:w="936" w:type="pct"/>
            <w:gridSpan w:val="2"/>
          </w:tcPr>
          <w:p w:rsidR="003725F4" w:rsidRDefault="007F0509" w:rsidP="002E4DF8">
            <w:pPr>
              <w:autoSpaceDE w:val="0"/>
              <w:autoSpaceDN w:val="0"/>
              <w:adjustRightInd w:val="0"/>
              <w:ind w:left="82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eastAsiaTheme="majorEastAsia" w:cstheme="majorBidi"/>
                <w:sz w:val="18"/>
                <w:szCs w:val="18"/>
                <w:lang w:val="id-ID"/>
              </w:rPr>
              <w:t xml:space="preserve">1. 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melakukan persiapan pemeriksaan ginekologi (persiapan instrumen, bahan dan pasien)</w:t>
            </w:r>
          </w:p>
          <w:p w:rsidR="007F0509" w:rsidRDefault="007F0509" w:rsidP="002E4DF8">
            <w:pPr>
              <w:autoSpaceDE w:val="0"/>
              <w:autoSpaceDN w:val="0"/>
              <w:adjustRightInd w:val="0"/>
              <w:ind w:left="82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2. 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melakukan pemeriksaan inspeksi dan palpasi genitalia feminina eksterna</w:t>
            </w:r>
          </w:p>
          <w:p w:rsidR="007F0509" w:rsidRDefault="007F0509" w:rsidP="002E4DF8">
            <w:pPr>
              <w:autoSpaceDE w:val="0"/>
              <w:autoSpaceDN w:val="0"/>
              <w:adjustRightInd w:val="0"/>
              <w:ind w:left="82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3. 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Melakukan pemeriksaan speculum, pengamatan vagina dan serviks</w:t>
            </w:r>
          </w:p>
          <w:p w:rsidR="007F0509" w:rsidRDefault="007F0509" w:rsidP="002E4DF8">
            <w:pPr>
              <w:autoSpaceDE w:val="0"/>
              <w:autoSpaceDN w:val="0"/>
              <w:adjustRightInd w:val="0"/>
              <w:ind w:left="82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4. 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Melakukan pemeriksaan bimanual (palpasi vagina, serviks, korpus uteri dan ovarium)</w:t>
            </w:r>
          </w:p>
          <w:p w:rsidR="007F0509" w:rsidRPr="007F0509" w:rsidRDefault="007F0509" w:rsidP="002E4DF8">
            <w:pPr>
              <w:autoSpaceDE w:val="0"/>
              <w:autoSpaceDN w:val="0"/>
              <w:adjustRightInd w:val="0"/>
              <w:ind w:left="82"/>
              <w:rPr>
                <w:rFonts w:eastAsiaTheme="majorEastAsia" w:cstheme="majorBidi"/>
                <w:sz w:val="18"/>
                <w:szCs w:val="18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5. 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Melakukan pemeriksaan rektal deng</w:t>
            </w:r>
            <w:r w:rsidR="002104DF">
              <w:rPr>
                <w:rFonts w:ascii="Tahoma" w:hAnsi="Tahoma"/>
                <w:sz w:val="20"/>
                <w:szCs w:val="20"/>
                <w:lang w:val="id-ID"/>
              </w:rPr>
              <w:t>an identifikasi palpasi cavum Do</w:t>
            </w:r>
            <w:r w:rsidRPr="00542656">
              <w:rPr>
                <w:rFonts w:ascii="Tahoma" w:hAnsi="Tahoma"/>
                <w:sz w:val="20"/>
                <w:szCs w:val="20"/>
                <w:lang w:val="id-ID"/>
              </w:rPr>
              <w:t>uglasi dan uterus serta pemeriksaan kombinasi rektovaginal</w:t>
            </w:r>
          </w:p>
        </w:tc>
        <w:tc>
          <w:tcPr>
            <w:tcW w:w="755" w:type="pct"/>
            <w:gridSpan w:val="2"/>
          </w:tcPr>
          <w:p w:rsidR="003725F4" w:rsidRPr="007F0509" w:rsidRDefault="007F0509" w:rsidP="002E4DF8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 xml:space="preserve"> </w:t>
            </w:r>
            <w:r w:rsidRPr="00542656"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Pengenalan</w:t>
            </w:r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 xml:space="preserve"> alat dan bahan pemeriksaan ginekologi serta persiapan pasien</w:t>
            </w:r>
          </w:p>
          <w:p w:rsidR="007F0509" w:rsidRPr="002104DF" w:rsidRDefault="002104DF" w:rsidP="002E4DF8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 xml:space="preserve"> </w:t>
            </w:r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Pemeriksaan fisik secara inspeksi dan palpasi genetali eksterna</w:t>
            </w:r>
          </w:p>
          <w:p w:rsidR="002104DF" w:rsidRPr="002104DF" w:rsidRDefault="002104DF" w:rsidP="002E4DF8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 xml:space="preserve"> </w:t>
            </w:r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Pemeriksaan inspekulo dengan identifikasi anatomi vagina dan serviks</w:t>
            </w:r>
          </w:p>
          <w:p w:rsidR="002104DF" w:rsidRPr="002104DF" w:rsidRDefault="002104DF" w:rsidP="002E4DF8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 xml:space="preserve"> </w:t>
            </w:r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Pemeriksaan bimanual identifikasi organ reproduksi wanita</w:t>
            </w:r>
          </w:p>
          <w:p w:rsidR="002104DF" w:rsidRPr="00B47650" w:rsidRDefault="002104DF" w:rsidP="002E4DF8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theme="minorHAnsi"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ahoma" w:hAnsi="Tahoma" w:cstheme="minorHAnsi"/>
                <w:bCs/>
                <w:sz w:val="20"/>
                <w:szCs w:val="20"/>
                <w:lang w:val="fi-FI"/>
              </w:rPr>
              <w:t>Pemeriksan rektovaginal</w:t>
            </w:r>
          </w:p>
        </w:tc>
        <w:tc>
          <w:tcPr>
            <w:tcW w:w="671" w:type="pct"/>
            <w:gridSpan w:val="3"/>
          </w:tcPr>
          <w:p w:rsidR="008C4959" w:rsidRDefault="008C4959" w:rsidP="008C4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 xml:space="preserve">1. </w:t>
            </w:r>
            <w:r w:rsidR="003725F4" w:rsidRPr="00EC141C">
              <w:rPr>
                <w:rFonts w:ascii="Times New Roman" w:hAnsi="Times New Roman"/>
                <w:sz w:val="18"/>
                <w:szCs w:val="18"/>
              </w:rPr>
              <w:t xml:space="preserve">Bate’s Guide to Physical Examination and History Taking, </w:t>
            </w:r>
            <w:r w:rsidR="003725F4"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</w:p>
          <w:p w:rsidR="008C4959" w:rsidRDefault="008C4959" w:rsidP="008C4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 xml:space="preserve">2. </w:t>
            </w: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Cunningham F, et al, (eds) 2008. William Obstetrik, 23 rd. New York</w:t>
            </w:r>
          </w:p>
          <w:p w:rsidR="008C4959" w:rsidRDefault="008C4959" w:rsidP="008C4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>
              <w:rPr>
                <w:rFonts w:ascii="Times New Roman" w:hAnsi="Times New Roman"/>
                <w:sz w:val="20"/>
                <w:szCs w:val="20"/>
                <w:lang w:val="id-ID" w:eastAsia="de-CH"/>
              </w:rPr>
              <w:t xml:space="preserve">3. </w:t>
            </w: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Wiknjosastro H, (ed), 2008. Ilmu Kebidanan, edisi keempat. Jakarta: YBP-SP</w:t>
            </w:r>
          </w:p>
          <w:p w:rsidR="008C4959" w:rsidRDefault="008C4959" w:rsidP="008C4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  <w:r>
              <w:rPr>
                <w:rFonts w:ascii="Times New Roman" w:hAnsi="Times New Roman"/>
                <w:sz w:val="20"/>
                <w:szCs w:val="20"/>
                <w:lang w:val="id-ID" w:eastAsia="de-CH"/>
              </w:rPr>
              <w:t xml:space="preserve">4. </w:t>
            </w: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Wiknjosastro H, (ed), 2008. Ilmu Kandungan, edisi kedua cetakan ketiga. Jakarta: YBP-SP.</w:t>
            </w:r>
          </w:p>
          <w:p w:rsidR="008C4959" w:rsidRPr="008C4959" w:rsidRDefault="008C4959" w:rsidP="008C4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id-ID" w:eastAsia="de-CH"/>
              </w:rPr>
              <w:t xml:space="preserve">5. </w:t>
            </w: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 xml:space="preserve">Rustam Mochtar, </w:t>
            </w:r>
            <w:r>
              <w:rPr>
                <w:rFonts w:ascii="Times New Roman" w:hAnsi="Times New Roman"/>
                <w:sz w:val="20"/>
                <w:szCs w:val="20"/>
                <w:lang w:val="id-ID" w:eastAsia="de-CH"/>
              </w:rPr>
              <w:t xml:space="preserve"> </w:t>
            </w:r>
            <w:r w:rsidRPr="008C4959">
              <w:rPr>
                <w:rFonts w:ascii="Times New Roman" w:hAnsi="Times New Roman"/>
                <w:sz w:val="20"/>
                <w:szCs w:val="20"/>
                <w:lang w:val="de-CH" w:eastAsia="de-CH"/>
              </w:rPr>
              <w:t>(editor), Delfi Lutan, 2008. Sinopsis Obstetrik, Ed 2. Jakarta: ECG</w:t>
            </w:r>
          </w:p>
          <w:p w:rsidR="003725F4" w:rsidRPr="00B50154" w:rsidRDefault="003725F4" w:rsidP="002E4DF8">
            <w:pPr>
              <w:ind w:left="80" w:hanging="142"/>
              <w:rPr>
                <w:rFonts w:cs="Calibri"/>
                <w:bCs/>
                <w:color w:val="FF0000"/>
              </w:rPr>
            </w:pPr>
          </w:p>
        </w:tc>
        <w:tc>
          <w:tcPr>
            <w:tcW w:w="582" w:type="pct"/>
            <w:gridSpan w:val="3"/>
          </w:tcPr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Pengantar</w:t>
            </w: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Pr="008C7161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Terbimbing</w:t>
            </w:r>
          </w:p>
          <w:p w:rsidR="003725F4" w:rsidRPr="008C7161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Pr="008C7161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Mandiri</w:t>
            </w:r>
          </w:p>
        </w:tc>
        <w:tc>
          <w:tcPr>
            <w:tcW w:w="482" w:type="pct"/>
          </w:tcPr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Interaktif</w:t>
            </w: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</w:rPr>
              <w:t>Demonstrasi</w:t>
            </w:r>
            <w:r>
              <w:rPr>
                <w:bCs/>
                <w:sz w:val="18"/>
                <w:szCs w:val="18"/>
                <w:lang w:val="id-ID"/>
              </w:rPr>
              <w:t xml:space="preserve"> dan simulasi</w:t>
            </w: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Pr="00C25589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Simulasi dan feedback</w:t>
            </w:r>
          </w:p>
          <w:p w:rsidR="003725F4" w:rsidRPr="008C7161" w:rsidRDefault="003725F4" w:rsidP="002E4DF8">
            <w:pPr>
              <w:rPr>
                <w:bCs/>
                <w:sz w:val="18"/>
                <w:szCs w:val="18"/>
              </w:rPr>
            </w:pPr>
          </w:p>
          <w:p w:rsidR="003725F4" w:rsidRPr="008C7161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</w:tc>
        <w:tc>
          <w:tcPr>
            <w:tcW w:w="278" w:type="pct"/>
            <w:gridSpan w:val="3"/>
          </w:tcPr>
          <w:p w:rsidR="003725F4" w:rsidRPr="008C7161" w:rsidRDefault="003725F4" w:rsidP="002E4DF8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 xml:space="preserve">100 menit </w:t>
            </w:r>
          </w:p>
          <w:p w:rsidR="003725F4" w:rsidRPr="008C7161" w:rsidRDefault="003725F4" w:rsidP="002E4DF8">
            <w:pPr>
              <w:rPr>
                <w:bCs/>
                <w:sz w:val="18"/>
                <w:szCs w:val="18"/>
              </w:rPr>
            </w:pP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100 menit</w:t>
            </w:r>
          </w:p>
          <w:p w:rsidR="003725F4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</w:p>
          <w:p w:rsidR="003725F4" w:rsidRPr="008C7161" w:rsidRDefault="003725F4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569" w:type="pct"/>
            <w:gridSpan w:val="2"/>
          </w:tcPr>
          <w:p w:rsidR="003725F4" w:rsidRPr="008C7161" w:rsidRDefault="003725F4" w:rsidP="002E4DF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gridSpan w:val="2"/>
          </w:tcPr>
          <w:p w:rsidR="003725F4" w:rsidRPr="008C7161" w:rsidRDefault="003725F4" w:rsidP="002E4DF8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>OSCE</w:t>
            </w:r>
          </w:p>
        </w:tc>
      </w:tr>
    </w:tbl>
    <w:p w:rsidR="003725F4" w:rsidRDefault="003725F4" w:rsidP="003725F4"/>
    <w:p w:rsidR="003725F4" w:rsidRDefault="003725F4" w:rsidP="003725F4"/>
    <w:p w:rsidR="003725F4" w:rsidRDefault="003725F4" w:rsidP="003725F4"/>
    <w:p w:rsidR="003725F4" w:rsidRDefault="003725F4" w:rsidP="003725F4"/>
    <w:p w:rsidR="003725F4" w:rsidRDefault="003725F4" w:rsidP="003725F4"/>
    <w:p w:rsidR="008E7D51" w:rsidRDefault="008E7D51"/>
    <w:sectPr w:rsidR="008E7D51" w:rsidSect="00465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2FD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4D6A"/>
    <w:multiLevelType w:val="hybridMultilevel"/>
    <w:tmpl w:val="CF8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56E7"/>
    <w:multiLevelType w:val="hybridMultilevel"/>
    <w:tmpl w:val="1AB642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A2305"/>
    <w:multiLevelType w:val="hybridMultilevel"/>
    <w:tmpl w:val="0E90FE36"/>
    <w:lvl w:ilvl="0" w:tplc="EE82A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010E5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17AE3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13E21"/>
    <w:multiLevelType w:val="hybridMultilevel"/>
    <w:tmpl w:val="5E72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C7C8C"/>
    <w:multiLevelType w:val="hybridMultilevel"/>
    <w:tmpl w:val="F2E03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F4"/>
    <w:rsid w:val="00006970"/>
    <w:rsid w:val="00127F9E"/>
    <w:rsid w:val="00185270"/>
    <w:rsid w:val="002104DF"/>
    <w:rsid w:val="00300300"/>
    <w:rsid w:val="003725F4"/>
    <w:rsid w:val="00572DA7"/>
    <w:rsid w:val="007F0509"/>
    <w:rsid w:val="007F6DAC"/>
    <w:rsid w:val="0085445B"/>
    <w:rsid w:val="00882A13"/>
    <w:rsid w:val="008C4959"/>
    <w:rsid w:val="008E7D51"/>
    <w:rsid w:val="00D14542"/>
    <w:rsid w:val="00E57172"/>
    <w:rsid w:val="00F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CE4F-970F-4D1D-9B00-78C525D4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372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5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 w:eastAsia="de-CH"/>
    </w:rPr>
  </w:style>
  <w:style w:type="paragraph" w:customStyle="1" w:styleId="Default">
    <w:name w:val="Default"/>
    <w:rsid w:val="003725F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5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8C49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4959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yunia hastami</cp:lastModifiedBy>
  <cp:revision>15</cp:revision>
  <dcterms:created xsi:type="dcterms:W3CDTF">2017-11-16T10:56:00Z</dcterms:created>
  <dcterms:modified xsi:type="dcterms:W3CDTF">2017-11-16T12:28:00Z</dcterms:modified>
</cp:coreProperties>
</file>